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 energii dla domów i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dom i firmę, oraz planujesz inwestycję w fotowoltaikę, warto również zakupić magazyn energii. Dlaczego?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ogromna ilość osób decyduje się na zmianę dostarczyciela energii. Nie mówimy tutaj oczywiście o firmie, a głównym zasobie. Coraz więcej odchodzi się od piecyk czy ogólnych instalacji, a korzysta z odnawialnych źródeł energii. Taka inwestycja jest nie tylko kosztowna, ale również zajmuje bardzo dużo miejsca. Dodatkowo musi być dobrze przemyślana, aby była efektywna i sensowna. Sporo osób też źle dobiera sprzęt, przez co cała instalacja jest bardzo nieefektywna. Koniecznym zakupem w procesie, już od samego startu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Nasi klienci zawsze dostają informacje, że jest to konieczne. Dlaczego? Odpowiadamy!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 energii koniecznym elementem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instalacja fotowoltaiczna potrzebuje miejsca, żeby odpowiednio magazynować całą stworzoną, zebraną energię. Nie może ona być pozyskiwana na bieżąco, bo w pochmurne dni lub noce bylibyśmy bez prądu. </w:t>
      </w:r>
      <w:r>
        <w:rPr>
          <w:rFonts w:ascii="calibri" w:hAnsi="calibri" w:eastAsia="calibri" w:cs="calibri"/>
          <w:sz w:val="24"/>
          <w:szCs w:val="24"/>
          <w:b/>
        </w:rPr>
        <w:t xml:space="preserve">Magazyn energii</w:t>
      </w:r>
      <w:r>
        <w:rPr>
          <w:rFonts w:ascii="calibri" w:hAnsi="calibri" w:eastAsia="calibri" w:cs="calibri"/>
          <w:sz w:val="24"/>
          <w:szCs w:val="24"/>
        </w:rPr>
        <w:t xml:space="preserve"> służy, jak sama nazwa wskazuje, do magazynowania nadwyżki energetycznej. Dzięki temu można korzystać z niej przez cały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takiego sprzętu w porównaniu do całej instalacji fotowoltaicznej to tylko drobny wydatek. Jest to jednak obowiązek, aby coś takiego zakupić, bowiem bez tego instalacja będzie bardzo nie efektywna.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 energii</w:t>
      </w:r>
      <w:r>
        <w:rPr>
          <w:rFonts w:ascii="calibri" w:hAnsi="calibri" w:eastAsia="calibri" w:cs="calibri"/>
          <w:sz w:val="24"/>
          <w:szCs w:val="24"/>
        </w:rPr>
        <w:t xml:space="preserve"> zajmuje też dużo miejsca. Trzeba pamiętać o kosztach magazynowania.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ntechnik.pl/magazyn-energ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2025-10-02T22:54:24+02:00</dcterms:created>
  <dcterms:modified xsi:type="dcterms:W3CDTF">2025-10-02T22:54:24+02:00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